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D3" w:rsidRPr="00E42BD3" w:rsidRDefault="00673FD3" w:rsidP="00673F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 и оснащенность образовательного процесса</w:t>
      </w:r>
      <w:r w:rsidRPr="00E42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2023-2024 учебном году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рассчитана на 108 человек, обучается 21. Все обучающиеся обеспечены учебниками.</w:t>
      </w:r>
      <w:r w:rsidR="00E4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Частично проведен косметический ремонт классов.</w:t>
      </w:r>
    </w:p>
    <w:p w:rsidR="00673FD3" w:rsidRDefault="00673FD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проведен высокоскоростной интернет.</w:t>
      </w:r>
    </w:p>
    <w:p w:rsidR="00673FD3" w:rsidRDefault="00673FD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локальную сеть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компьютеров.100 % учителей имеют компьютер на рабочем месте.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кабинетов -7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класс-1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Ко-во интерактивных досок-2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проекторов-1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принтеров-1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сканерв-1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МФУ-5</w:t>
      </w:r>
    </w:p>
    <w:p w:rsidR="0085714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Кол-воноутбуков-9</w:t>
      </w:r>
    </w:p>
    <w:p w:rsidR="00857143" w:rsidRPr="00673FD3" w:rsidRDefault="00857143" w:rsidP="00E42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компьютеров-7</w:t>
      </w:r>
    </w:p>
    <w:p w:rsidR="006E03DC" w:rsidRDefault="00857143" w:rsidP="00E42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Спортивный зал - 412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857143" w:rsidRDefault="00857143" w:rsidP="00E42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Столовая с пищеблоком-1, рассчитана на 40 чел.</w:t>
      </w:r>
      <w:r w:rsidR="00E42BD3">
        <w:rPr>
          <w:rFonts w:ascii="Times New Roman" w:hAnsi="Times New Roman" w:cs="Times New Roman"/>
        </w:rPr>
        <w:t xml:space="preserve"> Дети получают двухразовое питание</w:t>
      </w:r>
    </w:p>
    <w:p w:rsidR="00857143" w:rsidRDefault="00857143" w:rsidP="00E42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Музей-1</w:t>
      </w:r>
    </w:p>
    <w:p w:rsidR="00857143" w:rsidRDefault="00857143" w:rsidP="00E42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Библиотека-1</w:t>
      </w:r>
    </w:p>
    <w:p w:rsidR="00857143" w:rsidRDefault="00857143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</w:t>
      </w:r>
      <w:r w:rsidRPr="0085714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а базе МОУ Обросовская основная общеобразовательная школа был открыт Центр образования </w:t>
      </w:r>
      <w:proofErr w:type="gramStart"/>
      <w:r w:rsidRPr="0085714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естественно-научной</w:t>
      </w:r>
      <w:proofErr w:type="gramEnd"/>
      <w:r w:rsidRPr="0085714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направленности «Точка роста» 1 сентября 2023 года в рамках реализации федерального проекта «Современная школа» национального проекта «Образование».</w:t>
      </w:r>
    </w:p>
    <w:p w:rsidR="00E42BD3" w:rsidRPr="00E42BD3" w:rsidRDefault="00E42BD3" w:rsidP="00E42BD3">
      <w:pPr>
        <w:pStyle w:val="a3"/>
        <w:spacing w:before="0" w:beforeAutospacing="0" w:after="150" w:afterAutospacing="0"/>
        <w:jc w:val="both"/>
        <w:rPr>
          <w:color w:val="282828"/>
        </w:rPr>
      </w:pPr>
      <w:r w:rsidRPr="00E42BD3">
        <w:rPr>
          <w:rStyle w:val="a4"/>
          <w:color w:val="282828"/>
        </w:rPr>
        <w:t>Оборудование центра «Точка роста»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 xml:space="preserve">1. Микроскоп цифровой - 3 </w:t>
      </w:r>
      <w:proofErr w:type="spellStart"/>
      <w:proofErr w:type="gramStart"/>
      <w:r w:rsidRPr="00E42BD3">
        <w:rPr>
          <w:color w:val="282828"/>
        </w:rPr>
        <w:t>шт</w:t>
      </w:r>
      <w:proofErr w:type="spellEnd"/>
      <w:proofErr w:type="gramEnd"/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2. Набор ОГЭ по химии – 6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3. Тележка-хранилище с системой подзарядки и маршрутизатором – 1</w:t>
      </w:r>
      <w:bookmarkStart w:id="0" w:name="_GoBack"/>
      <w:bookmarkEnd w:id="0"/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 xml:space="preserve">4. Цифровая лаборатория </w:t>
      </w:r>
      <w:proofErr w:type="gramStart"/>
      <w:r w:rsidRPr="00E42BD3">
        <w:rPr>
          <w:color w:val="282828"/>
        </w:rPr>
        <w:t xml:space="preserve">( </w:t>
      </w:r>
      <w:proofErr w:type="gramEnd"/>
      <w:r w:rsidRPr="00E42BD3">
        <w:rPr>
          <w:color w:val="282828"/>
        </w:rPr>
        <w:t>экология) - 5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5. Цифровая лаборатория для школьников (физиология) - 5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6. Цифровая лаборатория для школьников (физика) - 9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 xml:space="preserve">7. Цифровая лаборатория для школьников </w:t>
      </w:r>
      <w:proofErr w:type="gramStart"/>
      <w:r w:rsidRPr="00E42BD3">
        <w:rPr>
          <w:color w:val="282828"/>
        </w:rPr>
        <w:t xml:space="preserve">( </w:t>
      </w:r>
      <w:proofErr w:type="gramEnd"/>
      <w:r w:rsidRPr="00E42BD3">
        <w:rPr>
          <w:color w:val="282828"/>
        </w:rPr>
        <w:t>химия) – 9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8. Цифровая лаборатория для школьников (биология) – 9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9. Цифровая лаборатория для школьников (</w:t>
      </w:r>
      <w:proofErr w:type="spellStart"/>
      <w:r w:rsidRPr="00E42BD3">
        <w:rPr>
          <w:color w:val="282828"/>
        </w:rPr>
        <w:t>нейротехнология</w:t>
      </w:r>
      <w:proofErr w:type="spellEnd"/>
      <w:r w:rsidRPr="00E42BD3">
        <w:rPr>
          <w:color w:val="282828"/>
        </w:rPr>
        <w:t>) – 5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10. Ноутбук – 5</w:t>
      </w:r>
    </w:p>
    <w:p w:rsidR="00E42BD3" w:rsidRPr="00E42BD3" w:rsidRDefault="00E42BD3" w:rsidP="00E42BD3">
      <w:pPr>
        <w:pStyle w:val="a3"/>
        <w:spacing w:before="0" w:beforeAutospacing="0" w:after="0" w:afterAutospacing="0"/>
        <w:jc w:val="both"/>
        <w:rPr>
          <w:color w:val="282828"/>
        </w:rPr>
      </w:pPr>
      <w:r w:rsidRPr="00E42BD3">
        <w:rPr>
          <w:color w:val="282828"/>
        </w:rPr>
        <w:t>11. МФУ – 3</w:t>
      </w:r>
    </w:p>
    <w:p w:rsidR="00E42BD3" w:rsidRDefault="00E42BD3" w:rsidP="00E42BD3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E42BD3" w:rsidRPr="00857143" w:rsidRDefault="00E42BD3">
      <w:pPr>
        <w:rPr>
          <w:rFonts w:ascii="Times New Roman" w:hAnsi="Times New Roman" w:cs="Times New Roman"/>
          <w:sz w:val="24"/>
          <w:szCs w:val="24"/>
        </w:rPr>
      </w:pPr>
    </w:p>
    <w:sectPr w:rsidR="00E42BD3" w:rsidRPr="0085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D3"/>
    <w:rsid w:val="00673FD3"/>
    <w:rsid w:val="006E03DC"/>
    <w:rsid w:val="00857143"/>
    <w:rsid w:val="00E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2023-12-18T15:04:00Z</dcterms:created>
  <dcterms:modified xsi:type="dcterms:W3CDTF">2023-12-18T15:39:00Z</dcterms:modified>
</cp:coreProperties>
</file>