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03" w:rsidRPr="00130303" w:rsidRDefault="00130303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  <w:r w:rsidRPr="00130303">
        <w:rPr>
          <w:rStyle w:val="c0c6"/>
          <w:b/>
          <w:bCs/>
        </w:rPr>
        <w:t>ПОЯСНИТЕЛЬНАЯ ЗАПИСКА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 </w:t>
      </w:r>
      <w:r w:rsidRPr="009C32B9">
        <w:rPr>
          <w:rStyle w:val="c0c6"/>
          <w:b/>
          <w:bCs/>
          <w:i/>
        </w:rPr>
        <w:t xml:space="preserve">Рабочая программа по биологии </w:t>
      </w:r>
      <w:r>
        <w:rPr>
          <w:rStyle w:val="c0c6"/>
          <w:b/>
          <w:bCs/>
          <w:i/>
        </w:rPr>
        <w:t>9</w:t>
      </w:r>
      <w:r w:rsidRPr="009C32B9">
        <w:rPr>
          <w:rStyle w:val="c0c6"/>
          <w:b/>
          <w:bCs/>
          <w:i/>
        </w:rPr>
        <w:t xml:space="preserve"> класса</w:t>
      </w:r>
      <w:r w:rsidRPr="00CE0BA2">
        <w:rPr>
          <w:rStyle w:val="c0c6"/>
          <w:bCs/>
        </w:rPr>
        <w:t xml:space="preserve"> </w:t>
      </w:r>
      <w:r>
        <w:rPr>
          <w:rStyle w:val="c0c6"/>
          <w:bCs/>
        </w:rPr>
        <w:t>составлена в соответствии со следующими документами:</w:t>
      </w:r>
    </w:p>
    <w:p w:rsidR="00B82451" w:rsidRPr="00CE0BA2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Федеральный государственный образовательный стандарт основного общего образования второго поколения Приказ МО РФ №1897 от 17.12.2010г.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</w:t>
      </w:r>
      <w:r w:rsidRPr="00CE0BA2">
        <w:rPr>
          <w:rStyle w:val="c0c6"/>
          <w:bCs/>
        </w:rPr>
        <w:t xml:space="preserve">Примерной программы </w:t>
      </w:r>
      <w:r>
        <w:rPr>
          <w:rStyle w:val="c0c6"/>
          <w:bCs/>
        </w:rPr>
        <w:t xml:space="preserve">основного общего образования </w:t>
      </w:r>
      <w:r w:rsidRPr="00CE0BA2">
        <w:rPr>
          <w:rStyle w:val="c0c6"/>
          <w:bCs/>
        </w:rPr>
        <w:t>по биологии</w:t>
      </w:r>
      <w:r>
        <w:rPr>
          <w:rStyle w:val="c0c6"/>
          <w:bCs/>
        </w:rPr>
        <w:t>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>- Основная образовательная программа</w:t>
      </w:r>
      <w:r w:rsidR="005564CF">
        <w:rPr>
          <w:rStyle w:val="c0c6"/>
          <w:bCs/>
        </w:rPr>
        <w:t xml:space="preserve"> основного общего образования М</w:t>
      </w:r>
      <w:r>
        <w:rPr>
          <w:rStyle w:val="c0c6"/>
          <w:bCs/>
        </w:rPr>
        <w:t xml:space="preserve">ОУ </w:t>
      </w:r>
      <w:r w:rsidR="005564CF">
        <w:rPr>
          <w:rStyle w:val="c0c6"/>
          <w:bCs/>
        </w:rPr>
        <w:t xml:space="preserve">ОШ </w:t>
      </w:r>
      <w:r>
        <w:rPr>
          <w:rStyle w:val="c0c6"/>
          <w:bCs/>
        </w:rPr>
        <w:t xml:space="preserve"> Приказ</w:t>
      </w:r>
      <w:r w:rsidR="005564CF">
        <w:rPr>
          <w:rStyle w:val="c0c6"/>
          <w:bCs/>
        </w:rPr>
        <w:t xml:space="preserve"> </w:t>
      </w:r>
      <w:r>
        <w:rPr>
          <w:rStyle w:val="c0c6"/>
          <w:bCs/>
        </w:rPr>
        <w:t xml:space="preserve"> </w:t>
      </w:r>
      <w:r w:rsidR="005564CF">
        <w:rPr>
          <w:rStyle w:val="c0c6"/>
          <w:bCs/>
        </w:rPr>
        <w:t>№60 от 10.06</w:t>
      </w:r>
      <w:r>
        <w:rPr>
          <w:rStyle w:val="c0c6"/>
          <w:bCs/>
        </w:rPr>
        <w:t xml:space="preserve">.15г </w:t>
      </w:r>
    </w:p>
    <w:p w:rsidR="005564CF" w:rsidRDefault="005564CF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>- Учебный план М</w:t>
      </w:r>
      <w:r w:rsidR="00130303">
        <w:rPr>
          <w:rStyle w:val="c0c6"/>
          <w:bCs/>
        </w:rPr>
        <w:t xml:space="preserve">ОУ </w:t>
      </w:r>
      <w:r>
        <w:rPr>
          <w:rStyle w:val="c0c6"/>
          <w:bCs/>
        </w:rPr>
        <w:t>Обросовская ООШ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Биология. 5-9 классы: программа / авт.-сост. И.Н.Пономарёва, </w:t>
      </w:r>
      <w:proofErr w:type="spellStart"/>
      <w:r>
        <w:rPr>
          <w:rStyle w:val="c0c6"/>
          <w:bCs/>
        </w:rPr>
        <w:t>В.С.Кучменко</w:t>
      </w:r>
      <w:proofErr w:type="spellEnd"/>
      <w:r>
        <w:rPr>
          <w:rStyle w:val="c0c6"/>
          <w:bCs/>
        </w:rPr>
        <w:t xml:space="preserve">, О.А.Корнилова, </w:t>
      </w:r>
      <w:proofErr w:type="spellStart"/>
      <w:r>
        <w:rPr>
          <w:rStyle w:val="c0c6"/>
          <w:bCs/>
        </w:rPr>
        <w:t>А.Г.Драгомилов</w:t>
      </w:r>
      <w:proofErr w:type="spellEnd"/>
      <w:r>
        <w:rPr>
          <w:rStyle w:val="c0c6"/>
          <w:bCs/>
        </w:rPr>
        <w:t>, Т.С.</w:t>
      </w:r>
      <w:r w:rsidR="00130303">
        <w:rPr>
          <w:rStyle w:val="c0c6"/>
          <w:bCs/>
        </w:rPr>
        <w:t xml:space="preserve">Сухова. – М.: </w:t>
      </w:r>
      <w:proofErr w:type="spellStart"/>
      <w:r w:rsidR="00130303">
        <w:rPr>
          <w:rStyle w:val="c0c6"/>
          <w:bCs/>
        </w:rPr>
        <w:t>Вентана-Граф</w:t>
      </w:r>
      <w:proofErr w:type="spellEnd"/>
      <w:r w:rsidR="00130303">
        <w:rPr>
          <w:rStyle w:val="c0c6"/>
          <w:bCs/>
        </w:rPr>
        <w:t>, 2017</w:t>
      </w:r>
      <w:r>
        <w:rPr>
          <w:rStyle w:val="c0c6"/>
          <w:bCs/>
        </w:rPr>
        <w:t>.</w:t>
      </w:r>
    </w:p>
    <w:p w:rsidR="00B82451" w:rsidRDefault="00B82451" w:rsidP="00B82451">
      <w:pPr>
        <w:pStyle w:val="c3"/>
        <w:spacing w:before="0" w:beforeAutospacing="0" w:after="0" w:afterAutospacing="0"/>
        <w:jc w:val="both"/>
      </w:pPr>
      <w:r>
        <w:rPr>
          <w:rStyle w:val="c0c6"/>
          <w:bCs/>
        </w:rPr>
        <w:t xml:space="preserve">- учебник </w:t>
      </w:r>
      <w:r>
        <w:t xml:space="preserve">Пономарева И.Н., Корнилова О.А., Чернова Н.М.  Биология. 9 класс. – М.: </w:t>
      </w:r>
      <w:proofErr w:type="spellStart"/>
      <w:r>
        <w:t>Ве</w:t>
      </w:r>
      <w:r w:rsidR="00130303">
        <w:t>нтана-Граф</w:t>
      </w:r>
      <w:proofErr w:type="spellEnd"/>
      <w:r w:rsidR="00130303">
        <w:t>, 2019</w:t>
      </w:r>
      <w:r>
        <w:t>.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>Изучение биологии в 9 классах, согласно требованиям, федерального государственного образовательного стандарта основного общего образования, направлено на достижение следующих </w:t>
      </w:r>
      <w:r>
        <w:rPr>
          <w:b/>
          <w:bCs/>
        </w:rPr>
        <w:t>целей</w:t>
      </w:r>
      <w:proofErr w:type="gramStart"/>
      <w:r>
        <w:rPr>
          <w:b/>
          <w:bCs/>
        </w:rPr>
        <w:t xml:space="preserve"> :</w:t>
      </w:r>
      <w:proofErr w:type="gramEnd"/>
      <w:r>
        <w:t> 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 развитие познавательных интересов, формирование на базе знаний и умений научной картины мира как компонента общечеловеческой культуры;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rPr>
          <w:b/>
          <w:bCs/>
        </w:rPr>
        <w:t>Задачи курса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>- создать условия для формирования у учащихся предметной и учебно-исследовательской компетентностей: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>- обеспечить усвоение учащимися знаний по биологии в соответствии со стандартом биологического образования (через систему уроков)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>- добиться понимания школьниками практической значимости биологических знаний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 xml:space="preserve">- продолжить формирование у школьников </w:t>
      </w:r>
      <w:proofErr w:type="spellStart"/>
      <w:r>
        <w:t>общеучебных</w:t>
      </w:r>
      <w:proofErr w:type="spellEnd"/>
      <w:r>
        <w:t xml:space="preserve"> умений: конспектировать письменный текст и речь </w:t>
      </w:r>
      <w:proofErr w:type="gramStart"/>
      <w:r>
        <w:t>выступающего</w:t>
      </w:r>
      <w:proofErr w:type="gramEnd"/>
      <w:r>
        <w:t>, точно излагать свои мысли при письме (через систему заданий)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>- выдвигать гипотезы, ставить цели, выбирать методы и средства их достижения, анализировать, обобщать и делать выводы (через лабораторные работы)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>создать условия для развития у школьников 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закрепить умение достигать поставленной цели.</w:t>
      </w:r>
    </w:p>
    <w:p w:rsidR="005564CF" w:rsidRDefault="005564CF" w:rsidP="005564CF">
      <w:pPr>
        <w:pStyle w:val="a7"/>
        <w:spacing w:before="0" w:beforeAutospacing="0" w:after="0" w:afterAutospacing="0"/>
      </w:pPr>
      <w:r>
        <w:t>способствовать воспитанию совершенствующихся социально-успешных личностей с положительной «Я - концепцией», продолжить нравственное воспитание учащихся и развитие коммуникативной компетентности (умения жить в обществе: общаться, сотрудничать и уважать окружающих).</w:t>
      </w:r>
    </w:p>
    <w:p w:rsidR="005564CF" w:rsidRDefault="005564CF" w:rsidP="005564CF">
      <w:pPr>
        <w:pStyle w:val="c3"/>
        <w:spacing w:before="0" w:beforeAutospacing="0" w:after="0" w:afterAutospacing="0"/>
        <w:jc w:val="both"/>
      </w:pPr>
    </w:p>
    <w:p w:rsidR="00B82451" w:rsidRDefault="00B82451" w:rsidP="005564CF">
      <w:pPr>
        <w:pStyle w:val="c3"/>
        <w:spacing w:before="0" w:beforeAutospacing="0" w:after="0" w:afterAutospacing="0"/>
        <w:jc w:val="both"/>
      </w:pPr>
      <w:r>
        <w:t xml:space="preserve"> Программа реализуется за </w:t>
      </w:r>
      <w:r>
        <w:rPr>
          <w:b/>
          <w:i/>
        </w:rPr>
        <w:t xml:space="preserve">68 </w:t>
      </w:r>
      <w:r w:rsidRPr="009C32B9">
        <w:rPr>
          <w:b/>
          <w:i/>
        </w:rPr>
        <w:t>час</w:t>
      </w:r>
      <w:r>
        <w:rPr>
          <w:b/>
          <w:i/>
        </w:rPr>
        <w:t>ов</w:t>
      </w:r>
      <w:r>
        <w:t xml:space="preserve"> </w:t>
      </w:r>
      <w:r w:rsidR="005564CF">
        <w:t>(2 часа в неделю)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ПЛАНИРУЕМЫЕ РЕЗУЛЬТАТЫ ИЗУЧЕНИЯ КУРСА «БИОЛОГИЯ» к концу 9 класса</w:t>
      </w:r>
    </w:p>
    <w:p w:rsidR="00B82451" w:rsidRPr="00FF1935" w:rsidRDefault="00B82451" w:rsidP="00B82451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B82451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="00B82451" w:rsidRPr="00294803">
        <w:t xml:space="preserve"> методы биологической науки для изучения общих биологических закономерностей: наблюдать</w:t>
      </w:r>
      <w:r w:rsidR="00B82451">
        <w:t xml:space="preserve"> </w:t>
      </w:r>
      <w:r w:rsidR="00B82451" w:rsidRPr="00294803">
        <w:t xml:space="preserve">и описывать клетки на готовых микропрепаратах, экосистемы своей местности; </w:t>
      </w:r>
    </w:p>
    <w:p w:rsidR="00B82451" w:rsidRPr="00294803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 w:rsidR="002271F9"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lastRenderedPageBreak/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Выделять существенные признаки вида,  объяснять причины многообразия видов;</w:t>
      </w:r>
    </w:p>
    <w:p w:rsidR="002271F9" w:rsidRPr="00294803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</w:t>
      </w:r>
      <w:r w:rsidR="00FE0842">
        <w:t>; анализировать и оценивать влияние деятельности человека на биосферу.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 xml:space="preserve">( </w:t>
      </w:r>
      <w:proofErr w:type="gramEnd"/>
      <w:r>
        <w:t>в том числе Интернет);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E0842" w:rsidRPr="00294803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ответственного отношения к учению, готовность и способности </w:t>
      </w:r>
      <w:proofErr w:type="gramStart"/>
      <w:r w:rsidRPr="008E7B9A">
        <w:t>обучающихся</w:t>
      </w:r>
      <w:proofErr w:type="gramEnd"/>
      <w:r w:rsidRPr="008E7B9A">
        <w:t xml:space="preserve">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lastRenderedPageBreak/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proofErr w:type="spellStart"/>
      <w:r w:rsidRPr="008E7B9A">
        <w:t>Сформированность</w:t>
      </w:r>
      <w:proofErr w:type="spellEnd"/>
      <w:r w:rsidRPr="008E7B9A">
        <w:t xml:space="preserve">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FE0842" w:rsidRDefault="00B82451" w:rsidP="00B82451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</w:t>
      </w:r>
      <w:proofErr w:type="gramStart"/>
      <w:r w:rsidRPr="00FE0842">
        <w:rPr>
          <w:i/>
        </w:rPr>
        <w:t>ств в пр</w:t>
      </w:r>
      <w:proofErr w:type="gramEnd"/>
      <w:r w:rsidRPr="00FE0842">
        <w:rPr>
          <w:i/>
        </w:rPr>
        <w:t>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B82451" w:rsidRDefault="00B82451" w:rsidP="00B82451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B82451" w:rsidRPr="00B43EBE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lastRenderedPageBreak/>
        <w:t xml:space="preserve">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B82451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5718AB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</w:t>
      </w:r>
      <w:proofErr w:type="gramStart"/>
      <w:r w:rsidR="002A5E95">
        <w:t>при</w:t>
      </w:r>
      <w:proofErr w:type="gramEnd"/>
      <w:r w:rsidR="002A5E95">
        <w:t xml:space="preserve">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lastRenderedPageBreak/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Pr="000323B7" w:rsidRDefault="00B82451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>
        <w:rPr>
          <w:rStyle w:val="c2"/>
          <w:b/>
          <w:color w:val="000000"/>
        </w:rPr>
        <w:t>БИОЛОГИЯ</w:t>
      </w:r>
      <w:r w:rsidRPr="000323B7">
        <w:rPr>
          <w:rStyle w:val="c2"/>
          <w:b/>
          <w:color w:val="000000"/>
        </w:rPr>
        <w:t>.</w:t>
      </w:r>
      <w:r>
        <w:rPr>
          <w:rStyle w:val="c2"/>
          <w:b/>
          <w:color w:val="000000"/>
        </w:rPr>
        <w:t xml:space="preserve"> 9</w:t>
      </w:r>
      <w:r w:rsidRPr="000323B7">
        <w:rPr>
          <w:rStyle w:val="c2"/>
          <w:b/>
          <w:color w:val="000000"/>
        </w:rPr>
        <w:t xml:space="preserve"> класс»</w:t>
      </w:r>
    </w:p>
    <w:p w:rsidR="002D4B8B" w:rsidRPr="00B82451" w:rsidRDefault="002D4B8B" w:rsidP="002D4B8B">
      <w:pPr>
        <w:pStyle w:val="c0c8"/>
        <w:spacing w:before="0" w:beforeAutospacing="0" w:after="0" w:afterAutospacing="0"/>
        <w:rPr>
          <w:b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1. Общие закономерности жизни (5 ч</w:t>
      </w:r>
      <w:proofErr w:type="gramStart"/>
      <w:r w:rsidRPr="00B82451">
        <w:rPr>
          <w:rFonts w:eastAsia="FranklinGothicDemiC"/>
          <w:b/>
          <w:bCs/>
          <w:i/>
          <w:color w:val="000000" w:themeColor="text1"/>
        </w:rPr>
        <w:t xml:space="preserve"> )</w:t>
      </w:r>
      <w:proofErr w:type="gramEnd"/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Биология — наука о живом мире</w:t>
      </w:r>
      <w:r w:rsidRPr="00B82451"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Методы биологических исследований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proofErr w:type="gramStart"/>
      <w:r w:rsidRPr="00B82451">
        <w:rPr>
          <w:rFonts w:eastAsia="NewBaskervilleC"/>
          <w:i/>
          <w:color w:val="000000" w:themeColor="text1"/>
        </w:rPr>
        <w:t>Общие свойства живых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B82451">
        <w:rPr>
          <w:rFonts w:eastAsia="NewBaskervilleC"/>
          <w:color w:val="000000" w:themeColor="text1"/>
        </w:rPr>
        <w:t xml:space="preserve"> Взаимосвязь живых организмов и среды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форм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565B71" w:rsidRPr="00B82451" w:rsidRDefault="00565B71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2D4B8B" w:rsidRPr="00B82451" w:rsidRDefault="002D4B8B" w:rsidP="00056756">
      <w:pPr>
        <w:pStyle w:val="a5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 xml:space="preserve">Многообразие клеток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типов клето</w:t>
      </w:r>
      <w:r w:rsidR="00056756">
        <w:rPr>
          <w:rFonts w:eastAsia="NewBaskervilleC"/>
          <w:color w:val="000000" w:themeColor="text1"/>
        </w:rPr>
        <w:t xml:space="preserve">к: свободноживущие и образующие </w:t>
      </w:r>
      <w:r w:rsidRPr="00B82451">
        <w:rPr>
          <w:rFonts w:eastAsia="NewBaskervilleC"/>
          <w:color w:val="000000" w:themeColor="text1"/>
        </w:rPr>
        <w:t>ткани, прокариоты, эукариоты. Роль учёных в изучении клетки.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Химические вещества в клетке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Строение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Структурные части клетки: мембрана, ядро, цитоплазма с органоидами и включениями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Органоиды клетки и их функции</w:t>
      </w:r>
      <w:r w:rsidRPr="00B82451"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Обмен веществ — основа существования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белка в живой клетке</w:t>
      </w:r>
      <w:r w:rsidRPr="00B82451"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углеводов — фотосинтез</w:t>
      </w:r>
      <w:r w:rsidRPr="00B82451"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</w:t>
      </w:r>
      <w:proofErr w:type="gramStart"/>
      <w:r w:rsidRPr="00B82451">
        <w:rPr>
          <w:rFonts w:eastAsia="NewBaskervilleC"/>
          <w:color w:val="000000" w:themeColor="text1"/>
        </w:rPr>
        <w:t>световая</w:t>
      </w:r>
      <w:proofErr w:type="gramEnd"/>
      <w:r w:rsidRPr="00B82451">
        <w:rPr>
          <w:rFonts w:eastAsia="NewBaskervilleC"/>
          <w:color w:val="000000" w:themeColor="text1"/>
        </w:rPr>
        <w:t xml:space="preserve"> и темновая. Условия протекания фотосинтеза и его значение для природы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Обеспечение клеток энергией</w:t>
      </w:r>
      <w:r w:rsidRPr="00B82451"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Размножение клетки и её жизненный цикл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</w:t>
      </w:r>
      <w:proofErr w:type="gramStart"/>
      <w:r w:rsidRPr="00B82451">
        <w:rPr>
          <w:rFonts w:eastAsia="NewBaskervilleC"/>
          <w:color w:val="000000" w:themeColor="text1"/>
        </w:rPr>
        <w:t>прокариот</w:t>
      </w:r>
      <w:proofErr w:type="gramEnd"/>
      <w:r w:rsidRPr="00B82451">
        <w:rPr>
          <w:rFonts w:eastAsia="NewBaskervilleC"/>
          <w:color w:val="000000" w:themeColor="text1"/>
        </w:rPr>
        <w:t xml:space="preserve"> — деление клетки надвое. Деление клетки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AF3E83" w:rsidRPr="00B82451" w:rsidRDefault="00AF3E83" w:rsidP="00DD090B">
      <w:pPr>
        <w:pStyle w:val="c0c8"/>
        <w:numPr>
          <w:ilvl w:val="0"/>
          <w:numId w:val="2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bCs/>
          <w:i/>
          <w:color w:val="000000" w:themeColor="text1"/>
        </w:rPr>
        <w:t>Лабораторные работы</w:t>
      </w:r>
      <w:r w:rsidRPr="00B82451">
        <w:rPr>
          <w:rFonts w:eastAsia="FranklinGothicMediumC"/>
          <w:color w:val="000000" w:themeColor="text1"/>
        </w:rPr>
        <w:t>: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056756" w:rsidRDefault="00056756" w:rsidP="002D4B8B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3. Закономерности жизни на организменном уровне (17 ч)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 w:rsidRPr="00B82451">
        <w:rPr>
          <w:rFonts w:eastAsia="NewBaskervilleC"/>
          <w:b/>
          <w:i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Бактерии и вирусы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Растительный организм и его особенности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</w:t>
      </w:r>
      <w:proofErr w:type="gramStart"/>
      <w:r w:rsidRPr="00B82451">
        <w:rPr>
          <w:rFonts w:eastAsia="NewBaskervilleC"/>
          <w:color w:val="000000" w:themeColor="text1"/>
        </w:rPr>
        <w:t>.Т</w:t>
      </w:r>
      <w:proofErr w:type="gramEnd"/>
      <w:r w:rsidRPr="00B82451">
        <w:rPr>
          <w:rFonts w:eastAsia="NewBaskervilleC"/>
          <w:color w:val="000000" w:themeColor="text1"/>
        </w:rPr>
        <w:t>ипы бесполого размножения: вегетативное, спорами, делением клетки надвое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растений и значение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Обобщение ранее изученного материала. Многообразие растений: </w:t>
      </w:r>
      <w:proofErr w:type="gramStart"/>
      <w:r w:rsidRPr="00B82451">
        <w:rPr>
          <w:rFonts w:eastAsia="NewBaskervilleC"/>
          <w:color w:val="000000" w:themeColor="text1"/>
        </w:rPr>
        <w:t>споровые</w:t>
      </w:r>
      <w:proofErr w:type="gramEnd"/>
      <w:r w:rsidRPr="00B82451">
        <w:rPr>
          <w:rFonts w:eastAsia="NewBaskervilleC"/>
          <w:color w:val="000000" w:themeColor="text1"/>
        </w:rPr>
        <w:t xml:space="preserve"> и семенные. </w:t>
      </w:r>
      <w:proofErr w:type="gramStart"/>
      <w:r w:rsidRPr="00B82451">
        <w:rPr>
          <w:rFonts w:eastAsia="NewBaskervilleC"/>
          <w:color w:val="000000" w:themeColor="text1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B82451">
        <w:rPr>
          <w:rFonts w:eastAsia="NewBaskervilleC"/>
          <w:color w:val="000000" w:themeColor="text1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Организмы царства грибов и лишайников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Животный организм и его особенности</w:t>
      </w:r>
      <w:r w:rsidR="00056756">
        <w:rPr>
          <w:rFonts w:eastAsia="NewBaskervilleC"/>
          <w:i/>
          <w:color w:val="000000" w:themeColor="text1"/>
        </w:rPr>
        <w:t>.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Сравнение свойств организма человека и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живых организмов</w:t>
      </w:r>
      <w:r w:rsidRPr="00B82451"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Индивидуальное развитие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</w:t>
      </w:r>
      <w:r w:rsidRPr="00B82451">
        <w:rPr>
          <w:rFonts w:eastAsia="NewBaskervilleC"/>
          <w:color w:val="000000" w:themeColor="text1"/>
        </w:rPr>
        <w:lastRenderedPageBreak/>
        <w:t>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Образование половых клеток. Мейоз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Изучение механизма наследственности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B82451">
        <w:rPr>
          <w:rFonts w:eastAsia="NewBaskervilleC"/>
          <w:color w:val="000000" w:themeColor="text1"/>
        </w:rPr>
        <w:t>в</w:t>
      </w:r>
      <w:proofErr w:type="gramEnd"/>
      <w:r w:rsidRPr="00B82451">
        <w:rPr>
          <w:rFonts w:eastAsia="NewBaskervilleC"/>
          <w:color w:val="000000" w:themeColor="text1"/>
        </w:rPr>
        <w:t>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Закономерности изменчивости</w:t>
      </w:r>
      <w:r w:rsidRPr="00B82451">
        <w:rPr>
          <w:rFonts w:eastAsia="FranklinGothicMediumC"/>
          <w:color w:val="000000" w:themeColor="text1"/>
        </w:rPr>
        <w:t xml:space="preserve"> 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B82451">
        <w:rPr>
          <w:rFonts w:eastAsia="NewBaskervilleC"/>
          <w:color w:val="000000" w:themeColor="text1"/>
        </w:rPr>
        <w:t>мутационная</w:t>
      </w:r>
      <w:proofErr w:type="gramEnd"/>
      <w:r w:rsidRPr="00B82451">
        <w:rPr>
          <w:rFonts w:eastAsia="NewBaskervilleC"/>
          <w:color w:val="000000" w:themeColor="text1"/>
        </w:rPr>
        <w:t>, комбинативная.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Ненаследственная изменчивость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</w:t>
      </w:r>
      <w:proofErr w:type="gramStart"/>
      <w:r w:rsidRPr="00B82451">
        <w:rPr>
          <w:rFonts w:eastAsia="NewBaskervilleC"/>
          <w:color w:val="000000" w:themeColor="text1"/>
        </w:rPr>
        <w:t>ии у о</w:t>
      </w:r>
      <w:proofErr w:type="gramEnd"/>
      <w:r w:rsidRPr="00B82451">
        <w:rPr>
          <w:rFonts w:eastAsia="NewBaskervilleC"/>
          <w:color w:val="000000" w:themeColor="text1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Основы селекции организмов</w:t>
      </w:r>
      <w:r w:rsidR="00EC61AC" w:rsidRPr="00B82451">
        <w:rPr>
          <w:rFonts w:eastAsia="NewBaskerville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EC61AC" w:rsidRPr="00B82451" w:rsidRDefault="00EC61AC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Лабораторные работы: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изменчивости у организмов</w:t>
      </w:r>
    </w:p>
    <w:p w:rsidR="00EC61AC" w:rsidRPr="00B82451" w:rsidRDefault="00EC61AC" w:rsidP="00F72897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 w:rsidRPr="00B82451"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</w:t>
      </w:r>
      <w:proofErr w:type="gramStart"/>
      <w:r w:rsidRPr="00B82451">
        <w:rPr>
          <w:rFonts w:eastAsia="NewBaskervilleC"/>
          <w:color w:val="000000" w:themeColor="text1"/>
        </w:rPr>
        <w:t>Дж</w:t>
      </w:r>
      <w:proofErr w:type="gramEnd"/>
      <w:r w:rsidRPr="00B82451">
        <w:rPr>
          <w:rFonts w:eastAsia="NewBaskervilleC"/>
          <w:color w:val="000000" w:themeColor="text1"/>
        </w:rPr>
        <w:t>. Холдейна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Этапы развития жизни на Земле</w:t>
      </w:r>
      <w:r w:rsidRPr="00B82451"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Чарлз Дарвин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Вид, его критерии и структура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Процессы образования видов</w:t>
      </w:r>
      <w:r w:rsidRPr="00B82451"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Макроэволюция как процесс появления надвидовых групп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направления эволюции</w:t>
      </w:r>
      <w:r w:rsidRPr="00B82451"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Основные закономерности эволюции</w:t>
      </w:r>
      <w:r w:rsidRPr="00B82451">
        <w:rPr>
          <w:rFonts w:eastAsia="FranklinGothicMedium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— представитель животного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Эволюционное происхождение человека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Накопление </w:t>
      </w:r>
      <w:proofErr w:type="gramStart"/>
      <w:r w:rsidRPr="00B82451">
        <w:rPr>
          <w:rFonts w:eastAsia="NewBaskervilleC"/>
          <w:color w:val="000000" w:themeColor="text1"/>
        </w:rPr>
        <w:t>фактов о происхождении</w:t>
      </w:r>
      <w:proofErr w:type="gramEnd"/>
      <w:r w:rsidRPr="00B82451">
        <w:rPr>
          <w:rFonts w:eastAsia="NewBaskervilleC"/>
          <w:color w:val="000000" w:themeColor="text1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Ранние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Поздние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Человеческие расы, их родство и происхождение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Человек разумный — полиморфный вид. Понятие о расе. Основные типы рас. Происхождение и родство рас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 w:rsidRPr="00B82451"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056756" w:rsidRDefault="00056756" w:rsidP="00EC61AC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Условия жизни на Земле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Приспособленность организмов к действию факторов среды</w:t>
      </w:r>
      <w:r w:rsidRPr="00B82451"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Биотические связи в природе</w:t>
      </w:r>
      <w:r w:rsidRPr="00B82451"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Взаимосвязи организмов в популяции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Функционирование популяций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Природное сообщество — биогеоценоз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Биогеоценозы, экосистемы и биосфера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Развитие и смена природных сообществ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биогеоценозов (экосистем)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законы устойчивости живой природы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Экологические проблемы в биосфере. Охрана природы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956DE3" w:rsidRPr="00B82451" w:rsidRDefault="00956DE3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956DE3" w:rsidRPr="00B82451" w:rsidRDefault="00956DE3" w:rsidP="00DD090B">
      <w:pPr>
        <w:pStyle w:val="a5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 w:rsidRPr="00B82451"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EC61AC" w:rsidRPr="00B82451" w:rsidRDefault="00EC61AC" w:rsidP="00DD090B">
      <w:pPr>
        <w:pStyle w:val="a5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 описание экосистемы своей местности»</w:t>
      </w:r>
    </w:p>
    <w:p w:rsidR="002D4B8B" w:rsidRPr="00B82451" w:rsidRDefault="002D4B8B" w:rsidP="002D4B8B">
      <w:pPr>
        <w:pStyle w:val="c0c8"/>
        <w:spacing w:before="0" w:beforeAutospacing="0" w:after="0" w:afterAutospacing="0"/>
        <w:jc w:val="both"/>
        <w:rPr>
          <w:i/>
          <w:color w:val="000000" w:themeColor="text1"/>
        </w:rPr>
      </w:pPr>
      <w:r w:rsidRPr="00B82451">
        <w:rPr>
          <w:i/>
          <w:color w:val="000000" w:themeColor="text1"/>
        </w:rPr>
        <w:t xml:space="preserve">Экскурсия: </w:t>
      </w:r>
    </w:p>
    <w:p w:rsidR="002D4B8B" w:rsidRPr="00B82451" w:rsidRDefault="002D4B8B" w:rsidP="002D4B8B">
      <w:pPr>
        <w:spacing w:before="20"/>
        <w:ind w:left="113" w:right="59"/>
        <w:contextualSpacing/>
        <w:jc w:val="both"/>
        <w:rPr>
          <w:color w:val="000000" w:themeColor="text1"/>
        </w:rPr>
      </w:pPr>
      <w:r w:rsidRPr="00B82451">
        <w:rPr>
          <w:color w:val="000000" w:themeColor="text1"/>
        </w:rPr>
        <w:t>«Весенние явления в природе» или «Многообразие живого мира» (по выбору учителя).</w:t>
      </w:r>
    </w:p>
    <w:p w:rsidR="002D4B8B" w:rsidRPr="00B82451" w:rsidRDefault="002D4B8B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B82451" w:rsidRDefault="00B82451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ТЕМАТИЧЕСКОЕ ПЛАНИРОВАНИЕ УЧЕБНОГО МАТЕРИАЛА</w:t>
      </w:r>
    </w:p>
    <w:p w:rsidR="006710C5" w:rsidRDefault="006710C5"/>
    <w:tbl>
      <w:tblPr>
        <w:tblStyle w:val="a4"/>
        <w:tblW w:w="15506" w:type="dxa"/>
        <w:tblInd w:w="108" w:type="dxa"/>
        <w:tblLook w:val="01E0"/>
      </w:tblPr>
      <w:tblGrid>
        <w:gridCol w:w="659"/>
        <w:gridCol w:w="6459"/>
        <w:gridCol w:w="2195"/>
        <w:gridCol w:w="2269"/>
        <w:gridCol w:w="1996"/>
        <w:gridCol w:w="1928"/>
      </w:tblGrid>
      <w:tr w:rsidR="00056756" w:rsidRPr="008E7B9A" w:rsidTr="00056756">
        <w:trPr>
          <w:trHeight w:val="378"/>
        </w:trPr>
        <w:tc>
          <w:tcPr>
            <w:tcW w:w="66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78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2214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Экскурсии 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</w:t>
            </w:r>
          </w:p>
        </w:tc>
      </w:tr>
      <w:tr w:rsidR="00056756" w:rsidRPr="008E7B9A" w:rsidTr="00056756">
        <w:trPr>
          <w:trHeight w:val="285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C32AF2" w:rsidP="00C32AF2">
            <w:pPr>
              <w:pStyle w:val="Default"/>
              <w:jc w:val="both"/>
            </w:pPr>
            <w:r w:rsidRPr="00BE111D">
              <w:t xml:space="preserve">Акция «Чистая </w:t>
            </w:r>
            <w:r>
              <w:t>планета</w:t>
            </w:r>
            <w:r w:rsidRPr="00BE111D">
              <w:t>»</w:t>
            </w:r>
            <w:r>
              <w:t xml:space="preserve"> (работы по благоустройству территории школы, садика, парка).</w:t>
            </w:r>
          </w:p>
        </w:tc>
      </w:tr>
      <w:tr w:rsidR="00056756" w:rsidRPr="008E7B9A" w:rsidTr="00056756">
        <w:trPr>
          <w:trHeight w:val="265"/>
        </w:trPr>
        <w:tc>
          <w:tcPr>
            <w:tcW w:w="662" w:type="dxa"/>
          </w:tcPr>
          <w:p w:rsidR="00056756" w:rsidRPr="00462E36" w:rsidRDefault="00056756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81" w:type="dxa"/>
          </w:tcPr>
          <w:p w:rsidR="00056756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056756" w:rsidRDefault="00C32AF2" w:rsidP="00C32AF2">
            <w:pPr>
              <w:pStyle w:val="Default"/>
              <w:jc w:val="both"/>
            </w:pPr>
            <w:r w:rsidRPr="00BE111D">
              <w:t xml:space="preserve">Составление экологической характеристики вида, паспортизация комнатных растений. </w:t>
            </w: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67 часов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РЕЗЕРВ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0100">
              <w:rPr>
                <w:b/>
              </w:rPr>
              <w:t xml:space="preserve"> час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</w:tr>
    </w:tbl>
    <w:p w:rsidR="006F56DA" w:rsidRDefault="006F56DA"/>
    <w:p w:rsidR="006F56DA" w:rsidRDefault="006F56DA"/>
    <w:p w:rsidR="002D4B8B" w:rsidRDefault="002D4B8B"/>
    <w:p w:rsidR="002D4B8B" w:rsidRDefault="002D4B8B"/>
    <w:p w:rsidR="006F56DA" w:rsidRDefault="006F56DA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6710C5" w:rsidRDefault="00E31467" w:rsidP="004C0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4C0D77" w:rsidRPr="004C0D77">
        <w:rPr>
          <w:b/>
          <w:sz w:val="22"/>
          <w:szCs w:val="22"/>
        </w:rPr>
        <w:t>АЛЕНДАРНО-ТЕМАТИЧЕСКИЙ ПЛАН</w:t>
      </w:r>
    </w:p>
    <w:p w:rsidR="00DF518F" w:rsidRDefault="00DF518F" w:rsidP="004C0D77">
      <w:pPr>
        <w:jc w:val="center"/>
        <w:rPr>
          <w:b/>
          <w:sz w:val="22"/>
          <w:szCs w:val="22"/>
        </w:rPr>
      </w:pPr>
    </w:p>
    <w:tbl>
      <w:tblPr>
        <w:tblW w:w="16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708"/>
        <w:gridCol w:w="706"/>
        <w:gridCol w:w="981"/>
        <w:gridCol w:w="2293"/>
        <w:gridCol w:w="992"/>
        <w:gridCol w:w="992"/>
        <w:gridCol w:w="1276"/>
        <w:gridCol w:w="2552"/>
        <w:gridCol w:w="2693"/>
        <w:gridCol w:w="1559"/>
        <w:gridCol w:w="863"/>
      </w:tblGrid>
      <w:tr w:rsidR="00D528A2" w:rsidRPr="00D528A2" w:rsidTr="00D528A2">
        <w:trPr>
          <w:trHeight w:val="756"/>
        </w:trPr>
        <w:tc>
          <w:tcPr>
            <w:tcW w:w="558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gridSpan w:val="2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81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2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 (ЛР)</w:t>
            </w: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Технологии </w:t>
            </w:r>
          </w:p>
        </w:tc>
        <w:tc>
          <w:tcPr>
            <w:tcW w:w="6804" w:type="dxa"/>
            <w:gridSpan w:val="3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86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D528A2" w:rsidRPr="00D528A2" w:rsidTr="00D528A2">
        <w:trPr>
          <w:trHeight w:val="218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Предметные УУД</w:t>
            </w:r>
          </w:p>
        </w:tc>
        <w:tc>
          <w:tcPr>
            <w:tcW w:w="26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Метапредметные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Познавательные (п.)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Регулятивные (р.) Коммуникативные (к.)</w:t>
            </w:r>
          </w:p>
        </w:tc>
        <w:tc>
          <w:tcPr>
            <w:tcW w:w="1559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Личностные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614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20"/>
        </w:trPr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</w:t>
            </w:r>
            <w:proofErr w:type="gramStart"/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D528A2" w:rsidRPr="00D528A2" w:rsidTr="00D528A2">
        <w:trPr>
          <w:trHeight w:val="139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C32AF2">
              <w:rPr>
                <w:color w:val="000000" w:themeColor="text1"/>
                <w:sz w:val="18"/>
                <w:szCs w:val="18"/>
              </w:rPr>
              <w:t>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Научиться ддавать опрееления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32AF2">
              <w:rPr>
                <w:color w:val="000000" w:themeColor="text1"/>
                <w:sz w:val="18"/>
                <w:szCs w:val="18"/>
              </w:rPr>
              <w:t>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proofErr w:type="gramStart"/>
            <w:r w:rsidR="00C32AF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C32A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 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C32AF2">
              <w:rPr>
                <w:color w:val="000000" w:themeColor="text1"/>
                <w:sz w:val="18"/>
                <w:szCs w:val="18"/>
              </w:rPr>
              <w:t>интреактивные</w:t>
            </w:r>
            <w:proofErr w:type="spellEnd"/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назначение методов исследования в биологии.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методы между собой.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</w:t>
            </w:r>
            <w:r w:rsidR="00C32AF2" w:rsidRPr="00D528A2">
              <w:rPr>
                <w:color w:val="000000" w:themeColor="text1"/>
                <w:sz w:val="18"/>
                <w:szCs w:val="18"/>
              </w:rPr>
              <w:t>недостающую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познавательного интереса к изучению природы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свойства живых организмов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Взаимосвязь живых организмов и среды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C32AF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признаки живых существ.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свойства живых организмов и тел неживой природы, делать выводы</w:t>
            </w:r>
            <w:r w:rsidR="00951BF7">
              <w:rPr>
                <w:rFonts w:eastAsia="NewBaskervilleC"/>
                <w:color w:val="231F20"/>
                <w:sz w:val="18"/>
                <w:szCs w:val="18"/>
              </w:rPr>
              <w:t>. Применять биологические знания для объяснения общих свойств живых организмов.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результаты, выводы;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528A2" w:rsidRPr="00D528A2" w:rsidTr="00D528A2">
        <w:trPr>
          <w:trHeight w:val="3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D528A2" w:rsidRPr="00D528A2" w:rsidRDefault="00D528A2" w:rsidP="00D528A2">
            <w:pPr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951BF7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четыре среды жизни в биосфере. Характеризовать отличительные особенности представителей разных царств живой природы.</w:t>
            </w:r>
            <w:r w:rsidR="00951BF7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особенности строения и жизнедеятельности вирусов.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сравнивать объекты под микроскопом с их изображением на рисунках и определять их;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 в парах, в группах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000000" w:themeColor="text1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§4</w:t>
            </w:r>
          </w:p>
          <w:p w:rsidR="00D528A2" w:rsidRPr="00D528A2" w:rsidRDefault="00D528A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 xml:space="preserve">, с. 19-20 (письменно) </w:t>
            </w:r>
          </w:p>
        </w:tc>
      </w:tr>
      <w:tr w:rsidR="00D528A2" w:rsidRPr="00D528A2" w:rsidTr="00D528A2">
        <w:trPr>
          <w:trHeight w:val="1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951BF7">
              <w:rPr>
                <w:color w:val="000000" w:themeColor="text1"/>
                <w:sz w:val="18"/>
                <w:szCs w:val="18"/>
              </w:rPr>
              <w:t>, развития критического мышления, интерактивные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биологии в жизни человека. 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оценка достижения результата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деятельности.</w:t>
            </w:r>
          </w:p>
          <w:p w:rsidR="00D528A2" w:rsidRPr="00D528A2" w:rsidRDefault="00D528A2" w:rsidP="00951BF7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rPr>
          <w:trHeight w:val="140"/>
        </w:trPr>
        <w:tc>
          <w:tcPr>
            <w:tcW w:w="1617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2. Закономерности жизни на клеточном уровне (10 ч)</w:t>
            </w:r>
          </w:p>
        </w:tc>
      </w:tr>
      <w:tr w:rsidR="00D528A2" w:rsidRPr="00D528A2" w:rsidTr="00D528A2">
        <w:trPr>
          <w:trHeight w:val="280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Многообразие клеток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015919" w:rsidRDefault="00D528A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 w:rsidRPr="00015919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ЛР </w:t>
            </w:r>
            <w:r w:rsidRPr="00015919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015919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1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015919">
              <w:rPr>
                <w:rFonts w:eastAsia="NewBaskervilleC"/>
                <w:color w:val="231F20"/>
                <w:sz w:val="18"/>
                <w:szCs w:val="18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отличительные признаки клеток прокариот и эукариот. Приводить примеры организмов прокариот и эукариот.  Характеризовать существенные признаки жизнедеятельности свободноживущей клетки и клетки, входящей в состав ткани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имена учёных, положивших начало изучению клетки.Сравнивать строение растительных и животных клеток.Фиксировать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 w:rsidR="00951BF7"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 w:rsidR="00951BF7"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. Воспитание чувства гордости за российскую биологическую науку и достижения русских ученых </w:t>
            </w:r>
            <w:r w:rsidR="003E1699">
              <w:rPr>
                <w:color w:val="000000" w:themeColor="text1"/>
                <w:sz w:val="18"/>
                <w:szCs w:val="18"/>
              </w:rPr>
              <w:t>–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естествоиспытателей</w:t>
            </w:r>
            <w:r w:rsidR="003E1699">
              <w:rPr>
                <w:color w:val="000000" w:themeColor="text1"/>
                <w:sz w:val="18"/>
                <w:szCs w:val="18"/>
              </w:rPr>
              <w:t>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5</w:t>
            </w:r>
          </w:p>
          <w:p w:rsidR="00B82451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rPr>
          <w:trHeight w:val="1770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74711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основные неорганические и органические вещества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функции воды, минеральных веществ, белков, углеводов, липидов и нуклеиновых кислот в клетке.Сравнивать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E1699" w:rsidRP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6</w:t>
            </w:r>
          </w:p>
          <w:p w:rsidR="00D528A2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Строение клетки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Различать основные части клетки. Называть и объяснять существенные признаки всех частей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равнивать особенности клеток растений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 животных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устанавливать причинно-следственные связи, преобразовывать информацию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из оного вида в другой (текст в таблицу)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сверять свои действия с целью и при необходимости исправлять ошибки;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результатов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Формирование понимания ценности здорового безопасного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образа жизни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7</w:t>
            </w:r>
          </w:p>
          <w:p w:rsidR="00D528A2" w:rsidRPr="00D528A2" w:rsidRDefault="00747119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6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Органоиды клетки и их функции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называть существенные признаки строения органоидов.</w:t>
            </w:r>
            <w:r w:rsidR="003E1699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органоиды клетки на рисунке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функции отдельных органоидов в жизнедеятельности растительной и животной клеток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="003E1699">
              <w:rPr>
                <w:color w:val="000000" w:themeColor="text1"/>
                <w:sz w:val="18"/>
                <w:szCs w:val="18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proofErr w:type="gramStart"/>
            <w:r w:rsidR="003E1699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3E169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оставлять план решения проблемы; оценка качества усвоения 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3E1699"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 w:rsidR="00747119">
              <w:rPr>
                <w:color w:val="000000" w:themeColor="text1"/>
                <w:sz w:val="18"/>
                <w:szCs w:val="18"/>
              </w:rPr>
              <w:t>8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747119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747119"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развитипе критического мышления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«обмен веществ». Устанавливать различие понятий «ассимиляция» и «диссимиляция»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Характеризовать энергетическое значение обмена веще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ств дл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я клетки и организма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критериев, давать определение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863" w:type="dxa"/>
          </w:tcPr>
          <w:p w:rsidR="00D528A2" w:rsidRPr="00D528A2" w:rsidRDefault="00747119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Определять понятие «биосинтез белка». Выделять и называть основных участников биосинтеза белка в клетке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азличать и характеризовать этапы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биосинтеза белка в клетке.Отвечать на итоговые вопросы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крнитерии для указанных логических операций.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</w:t>
            </w:r>
            <w:r w:rsidR="003E1699">
              <w:rPr>
                <w:color w:val="000000" w:themeColor="text1"/>
                <w:sz w:val="18"/>
                <w:szCs w:val="18"/>
              </w:rPr>
              <w:lastRenderedPageBreak/>
              <w:t>информации, различными схемами и моделями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</w:t>
            </w:r>
          </w:p>
        </w:tc>
        <w:tc>
          <w:tcPr>
            <w:tcW w:w="863" w:type="dxa"/>
          </w:tcPr>
          <w:p w:rsidR="00D528A2" w:rsidRPr="00D528A2" w:rsidRDefault="00D528A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10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(выучить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этапы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  <w:r w:rsidR="00426B92">
              <w:rPr>
                <w:color w:val="000000" w:themeColor="text1"/>
                <w:sz w:val="18"/>
                <w:szCs w:val="18"/>
              </w:rPr>
              <w:t>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световая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темновая. Условия протекания фотосинтеза и его значение для природы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хое индивидуальной работы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мира, применять полученные знания в практической деятельности</w:t>
            </w:r>
            <w:r w:rsidR="00426B92"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11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«клеточное дыхание».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стадии клеточного дыхания и делать выводы.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сходство и различие дыхания и фотосинтеза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хое индивидуальной работы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426B92">
              <w:rPr>
                <w:color w:val="000000" w:themeColor="text1"/>
                <w:sz w:val="18"/>
                <w:szCs w:val="18"/>
              </w:rPr>
              <w:t>. Мотивирование на получение нового знания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12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ый цикл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Размножение клетки путём деления — общее свойство клеток одноклеточных и многоклеточных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организмов. Клеточное деление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прокариот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— деление клетки надвое. Деление клетки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Рассматривание микропрепаратов с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делящимися клетками</w:t>
            </w: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Урок 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Характеризовать значение размножения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равнивать деление клетки прокариот и эукариот, делать выводы на основе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сравнения. Определять понятия «митоз» и «клеточный цикл».Объяснять механизм распределения наследственного материала между двумя дочерними клетками у прокариот и эукариот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и характеризовать стадии клеточного цикла.Наблюдать и описывать делящиеся клетки по готовым микропрепаратам.Фиксировать результаты наблюдений,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lastRenderedPageBreak/>
              <w:t>Фиксировать результаты исследований</w:t>
            </w:r>
            <w:proofErr w:type="gramStart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формлять результаты лабораторной работы в рабочей тетради;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работать с текстом и иллюстрациями учебника.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</w:t>
            </w:r>
          </w:p>
          <w:p w:rsidR="00426B92" w:rsidRPr="00207BCA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и сверстниками совершенствовать самостоятельно выбранные критерии оценки.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еятельность и прогнозировать ее результаты, осущес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твлять рефлексию своей деятельнос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ти</w:t>
            </w:r>
          </w:p>
          <w:p w:rsidR="00D528A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собственную целостную картину мира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(пересказть)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Подготовиться к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проверочной работе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существенные признаки важнейших процессов жизнедеятельности клетки. 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26B92" w:rsidRPr="00D528A2" w:rsidRDefault="00426B92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3. Закономерности жизни на организменном уровне (17 ч)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16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Организм — открытая живая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система (биосистема)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 как живая система. Компоненты системы, их взаимодействие,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обеспечивающее целостность биосистемы «организм». Регуляция процессов в биосистеме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Обосновывать отнесение живого организма к биосистеме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ыделять существенные признаки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биосистемы «организм»: обмен веществ и превращения энергии, питание, дыхание, транспорт веществ, связи с внешней средой.Объяснять целостность и открытость биосистемы.Характеризовать способность биосистемы к регуляции процессов жизнедеятельности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; осуществлять исследовательскую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деятельность.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 w:rsidR="00426B92">
              <w:rPr>
                <w:color w:val="000000" w:themeColor="text1"/>
                <w:sz w:val="18"/>
                <w:szCs w:val="18"/>
              </w:rPr>
              <w:t>4</w:t>
            </w:r>
          </w:p>
          <w:p w:rsidR="00D528A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Бактерии и вирусы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Разнообразие форм организмов: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одноклеточные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бактерий, цианобактерий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(на конкретных примерах) строение и значение бактерий, цианобактерий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Растительный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ипы бесполого размножения: вегетативное, спорами, делением клетки надвое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и растительной клетки. Характеризовать особенности процессов жизнедеятельности растений: питания, дыхания, фотосинтеза,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растений в жизни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 w:rsidR="000D151A"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совметсную деятельность с учителем и сверстниками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0D151A" w:rsidRPr="00D528A2" w:rsidTr="00D528A2">
        <w:tc>
          <w:tcPr>
            <w:tcW w:w="55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0D151A" w:rsidRPr="00D528A2" w:rsidRDefault="000D151A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растений и значение в природе</w:t>
            </w:r>
          </w:p>
          <w:p w:rsidR="000D151A" w:rsidRPr="00D528A2" w:rsidRDefault="000D151A" w:rsidP="00D528A2"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ранее изученного материала.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Многообразие растений: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споровые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семенные.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дологической направленности</w:t>
            </w:r>
          </w:p>
        </w:tc>
        <w:tc>
          <w:tcPr>
            <w:tcW w:w="1276" w:type="dxa"/>
          </w:tcPr>
          <w:p w:rsidR="000D151A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Здоровьесбережения,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обобщать существенные признаки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растений разных групп, приводить примеры этих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особенности строения споровых и семенных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органы растений на натуральных объектах и таблицах.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семени и спор в жизни растений</w:t>
            </w:r>
          </w:p>
        </w:tc>
        <w:tc>
          <w:tcPr>
            <w:tcW w:w="2693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</w:t>
            </w:r>
            <w:r>
              <w:rPr>
                <w:color w:val="000000" w:themeColor="text1"/>
                <w:sz w:val="18"/>
                <w:szCs w:val="18"/>
              </w:rPr>
              <w:t>ст</w:t>
            </w:r>
            <w:r w:rsidRPr="00D528A2">
              <w:rPr>
                <w:color w:val="000000" w:themeColor="text1"/>
                <w:sz w:val="18"/>
                <w:szCs w:val="18"/>
              </w:rPr>
              <w:t>ную деятельность с учителем и сверстниками</w:t>
            </w:r>
          </w:p>
        </w:tc>
        <w:tc>
          <w:tcPr>
            <w:tcW w:w="1559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 царства грибов и лишайников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строение грибов со строением растений, животных и лишайников, делать выводы.Характеризовать значение грибов и лишайников для природы 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 w:rsidR="000D151A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работы.</w:t>
            </w:r>
          </w:p>
        </w:tc>
        <w:tc>
          <w:tcPr>
            <w:tcW w:w="1559" w:type="dxa"/>
          </w:tcPr>
          <w:p w:rsidR="00426B92" w:rsidRPr="00D528A2" w:rsidRDefault="00426B9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основных принципов и правил отношения к живой природе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18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строения и процессов жизнедеятельности 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аблюдать и описывать поведение животных.Называть конкретные примеры различных диких животных и наиболее распространённых домашних животных.Объяснять роль различных животных в жизни человека.Характеризовать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426B92" w:rsidRPr="00D528A2">
              <w:rPr>
                <w:color w:val="000000" w:themeColor="text1"/>
                <w:sz w:val="18"/>
                <w:szCs w:val="18"/>
              </w:rPr>
              <w:t>д</w:t>
            </w:r>
            <w:proofErr w:type="gramEnd"/>
            <w:r w:rsidR="00426B92" w:rsidRPr="00D528A2">
              <w:rPr>
                <w:color w:val="000000" w:themeColor="text1"/>
                <w:sz w:val="18"/>
                <w:szCs w:val="18"/>
              </w:rPr>
              <w:t>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 w:rsidR="000D151A"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</w:t>
            </w:r>
            <w:r w:rsidRPr="00D528A2">
              <w:rPr>
                <w:color w:val="000000" w:themeColor="text1"/>
                <w:sz w:val="18"/>
                <w:szCs w:val="18"/>
              </w:rPr>
              <w:t>ть)</w:t>
            </w:r>
          </w:p>
          <w:p w:rsidR="00426B92" w:rsidRPr="00D528A2" w:rsidRDefault="00426B92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693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строения и процессов жизнедеятельности 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 принадлежность животных к определённой систематической группе (классификации).Различать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человека.Объяснять роль различных животных в жизни человека.Характеризовать рост и развитие животных (на примере класса Насекомые, типа Хордовые)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0D151A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 w:rsidR="00426B92"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вывигать версии ее решения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20</w:t>
            </w:r>
          </w:p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родства человека с млекопитающими животными.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клетки, ткани организма человека и животных, делать выводы.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природы. 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21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живых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животных и растений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двух типов размножения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половое и бесполое размножение, женские и мужские половые клетки, делать выводы.Объяснять роль оплодотворения и образования зиготы в развитии живого мира. Выявлять и характеризовать половое и бесполое поколения у папоротника по рисунку учебника.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22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69105B"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«онтогенез».Выделять и сравнивать существенные признаки двух периодов онтогенеза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процессы развития и роста многоклеточного организма.Сравнивать и характеризовать значение основных этапов развития эмбриона.Объяснять зависимость развития эмбриона от наследственного материала и условий внешней среды.Объяснять на примере насекомых развитие с полным и неполным превращением. Называть и характеризовать стадии роста и развития у лягушки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69105B">
              <w:rPr>
                <w:color w:val="000000" w:themeColor="text1"/>
                <w:sz w:val="18"/>
                <w:szCs w:val="18"/>
              </w:rPr>
              <w:t>выучит</w:t>
            </w:r>
            <w:r w:rsidRPr="00D528A2">
              <w:rPr>
                <w:color w:val="000000" w:themeColor="text1"/>
                <w:sz w:val="18"/>
                <w:szCs w:val="18"/>
              </w:rPr>
              <w:t>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Образование половых клеток. Мейоз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женские и мужские половые клетки, диплоидные и гаплоидные клетки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биологическую роль мейоза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целеполагание, самостоятельно обнаруживать учебную проблему, вывигать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</w:t>
            </w:r>
            <w:r w:rsidR="0069105B">
              <w:rPr>
                <w:color w:val="000000" w:themeColor="text1"/>
                <w:sz w:val="18"/>
                <w:szCs w:val="18"/>
              </w:rPr>
              <w:t>. Мотивацию к дальнейшему изучению науки биология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4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корректировать его.</w:t>
            </w:r>
          </w:p>
        </w:tc>
        <w:tc>
          <w:tcPr>
            <w:tcW w:w="1559" w:type="dxa"/>
          </w:tcPr>
          <w:p w:rsidR="00426B92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 w:rsidR="0069105B"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835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закономерности наследственности организмов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«наследственность» и «изменчивость».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«ген», «генотип», «фенотип».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проявления наследственности и изменчивости организмов</w:t>
            </w:r>
          </w:p>
        </w:tc>
        <w:tc>
          <w:tcPr>
            <w:tcW w:w="2693" w:type="dxa"/>
          </w:tcPr>
          <w:p w:rsidR="0069105B" w:rsidRPr="00D528A2" w:rsidRDefault="00443560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69105B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26B92" w:rsidRPr="00D528A2" w:rsidRDefault="0069105B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мутационная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комбинативная.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Выявление наследственных и ненаследственных признаков у растений разных видов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изменчивости.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объяснять причины наследственной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проявление наследственной и ненаследственной изменчивости организмов. Объяснять причины проявления различных видов мутационной изменчивости. Определять понятие «мутаген».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Выявлять, наблюдать, описывать признаки проявления наследственных свойств организмов и их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рассуждение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ействие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7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ии у 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4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изменчивости у организмов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признаки ненаследственной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и объяснять причины ненаследственной изменчивости.Сравнивать проявление ненаследственной изменчивости у разных организмов, делать выводы.Выявлять, наблюдать, описывать признаки изменчивости организмов на примере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листьев клёна и раковин моллюсков.Обобщать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составлять план решения проблемы; оценка качества усвоения пройденного материала; сверять свои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863" w:type="dxa"/>
          </w:tcPr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значение селекции и биотехнологии в жизни людей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426B92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32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293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отличительные признаки живых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 и характеризовать существенные 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2693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9495E" w:rsidRPr="00D528A2" w:rsidRDefault="00D9495E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B82451">
        <w:tc>
          <w:tcPr>
            <w:tcW w:w="16173" w:type="dxa"/>
            <w:gridSpan w:val="12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4. Закономерности происхождения и развития жизни на Земле (20 ч)</w:t>
            </w:r>
          </w:p>
        </w:tc>
      </w:tr>
      <w:tr w:rsidR="00D9495E" w:rsidRPr="00D528A2" w:rsidTr="00D528A2">
        <w:trPr>
          <w:trHeight w:val="410"/>
        </w:trPr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Представления 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возникновении жизни на Земле в истории естествознания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Гипотезы происхождения жизни на Земле. Опыты Ф.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Реди и Л. Пастера, опровергающие гипотезы о самозарождении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пояснять основные идеи гипотез 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происхождении жизни.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постановку и результаты опытов Л. Пастера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азать)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 Земле</w:t>
            </w: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Биохимическая гипотеза А.И. Опарина. Условия возникновения жизни на Земле. Гипотеза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Дж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 Холдейна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основные идеи гипотез Опарина и Холдейна о происхождении жизни, делать выводы на основе сравнения.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Значение фотосинтеза и биологического круговорота веществ в развитии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жизни на Земле.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процесс возникновения биосферы.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Объяснять роль биологического круговорота веществ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 и выдвигать версии ее решения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Этапы развития жизни на Земле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эволюции жизни.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живых организмов на Земле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 эры в истории Земли. Характеризовать причины выхода организмов на сушу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писывать изменения, происходившие в связи с этим на Земле и в свойствах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Идеи развития органического мира в биологии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положения теории эволюции 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</w:p>
        </w:tc>
        <w:tc>
          <w:tcPr>
            <w:tcW w:w="2693" w:type="dxa"/>
          </w:tcPr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Чарлз Дарвин об эволюции органического мира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существенные положения теории эволюции Ч. Дарвина. Характеризовать движущие силы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и объяснять результаты эволюции.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значение трудов Ч. Дарвина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основные положения эволюционного учения.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популяции в процессах эволюции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443560" w:rsidRPr="00443560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</w:t>
            </w:r>
            <w:r>
              <w:rPr>
                <w:color w:val="000000" w:themeColor="text1"/>
                <w:sz w:val="18"/>
                <w:szCs w:val="18"/>
              </w:rPr>
              <w:t>ь и понимать речь других людей.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популяции одного вида, делать выводы.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Видообразование. Понятие о микроэволюции. Типы видообразования: географическое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биологическое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Объяснять причины многообразия видов. Приводить конкретные примеры формирования новых видов. Объяснять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причины двух типов видообразования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 и сравнивать примеры видообразования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изучению биологии. 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процессы дифференциации вида.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возникновение надвидовых групп.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«биологический прогресс», «биологический регресс». Характеризовать направления биологического прогресса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роль основных направлений эволюции.Анализировать и сравнивать проявление основных направлений эволюции.Называть и пояснять примеры ароморфоза, идиоадаптации и общей дегенерации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типы размножения у растительных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организмов.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sz w:val="18"/>
                <w:szCs w:val="18"/>
              </w:rPr>
            </w:pPr>
          </w:p>
          <w:p w:rsidR="00443560" w:rsidRPr="00D528A2" w:rsidRDefault="00443560" w:rsidP="00B82451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основные закономерности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Выявлять, наблюдать, описывать и зарисовывать признаки наследственных свойств организмов и наличия их изменчивости. Записывать выводы и наблюдения в таблицах.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 в Интернете дополнительную информацию о приматах и гоминидах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Накопление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фактов о происхождении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— уникальное свойство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основные особенности организма человека.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44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стадии антропогенеза.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Поздние этапы эволюции 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неоантропа — кроманьонца как человека современного типа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решающие факторы формирования и развития Человека разумного.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Человеческие расы, их родство и происхождение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существенные признаки вида Человек разумный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приспособленность организма человека к среде обитания.Выявлять причины многообразия рас человека.Характеризовать родство рас на конкретных примерах.Называть и объяснять главный признак, доказывающий единство вида Человек разумный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Осознание равноценности людей разных рас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Человек как житель биосферы и его влияние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на природу Земли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Человек — житель биосферы. Влияние человека на биосферу. Усложнение и мощность воздействия человека в биосфере. Сохранение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 на Земле — главная задача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Выявлять причины влияния человека на биосферу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результаты влияния человеческой деятельности на биосферу.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Приводить конкретные примеры полезной и губительной деятельности человека в природе.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бережного отношения к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изучению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вида. Характеризовать основные направления и движущие силы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причины многообразия видов. Выявлять и обосновывать место человека в системе органического мира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43560" w:rsidRPr="00D528A2" w:rsidRDefault="00443560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3560" w:rsidRPr="00D528A2" w:rsidTr="00B82451">
        <w:tc>
          <w:tcPr>
            <w:tcW w:w="16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сред жизни на Земле.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характерные признаки организмов — обитателей этих сред жизни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черты приспособленности организмов к среде их обитания. Распознавать и характеризовать экологические факторы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A942FD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основные закономерности действия факторов среды на организмы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примеры факторов среды. Анализировать действие факторов на организмы по рисункам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 экологические группы 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A942FD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49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адаптаций у живых организмов.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необходимые условия возникновения и поддержания адаптаций.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типы биотических связей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многообразие трофических связей.Характеризовать типы взаимодействия видов организмов: мутуализм, симбиоз, паразитизм, хищничество, конкуренция, приводить их примеры.Объяснять значение биотических связей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Соблюдение правил поведения в природе. Умение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51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свойства популяции как группы особей одного вида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территориальное поведение особей популяции.Называть и характеризовать примеры территориальных, пищевых и половых отношений между особями в популяции.Анализировать содержание рисунка учебника, иллюстрирующего свойства популяций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«численность популяции» и «плотность популяции», делать выводы.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Формирование устойчивой мотивации к исследовательской деятельности соблюдать правила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природного сообщества. Характеризовать ярусное строение биоценозов, цепи питания, сети питания и экологические ниши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.П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онимать сущность понятия «биотоп». Сравнивать понятия «биогеоценоз» и «биоценоз»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на конкретных примерах средообразующую роль видов в биоценозе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биосферу как глобальную экосистему.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значение биологического разнообразия для сохранения биосферы.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роль В.И. Вернадского в развитии учения о биосфере. 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Анализировать и пояснять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24DC6" w:rsidRDefault="0031159E" w:rsidP="005564CF">
            <w:pPr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 w:rsidRPr="00D24DC6"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риспособленности организмов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превращения энергии в экосистемах. Характеризовать биосферу как глобальную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природе.Находить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исчезающих видов животных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растений.Систематизировать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31159E" w:rsidRPr="00D528A2" w:rsidRDefault="0031159E" w:rsidP="005564CF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31159E" w:rsidRPr="00D528A2" w:rsidRDefault="0031159E" w:rsidP="005564CF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31159E" w:rsidRPr="00D528A2" w:rsidRDefault="0031159E" w:rsidP="005564CF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31159E" w:rsidRPr="00D528A2" w:rsidRDefault="0031159E" w:rsidP="005564CF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31159E" w:rsidRPr="00D528A2" w:rsidRDefault="0031159E" w:rsidP="005564CF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5564C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31159E" w:rsidRPr="00D528A2" w:rsidRDefault="0031159E" w:rsidP="005564C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и характеризовать процесс смены биогеоценозов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существенные признаки первичных и вторичных сукцессий, сравнивать их между собой, делать выводы.Обосновывать роль круговорота веществ и экосистемной организации жизни в устойчивом развитии биосферы.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ственных связей. 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</w:t>
            </w: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взаимодействие в группе, умение выражать свою точку зрения по данной проблеме.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 xml:space="preserve">Формирование </w:t>
            </w: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устойчивой мотивации к исследовательской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</w:p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неустойчивости агроэкосистем.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</w:t>
            </w: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Default="0031159E" w:rsidP="0031159E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  <w:p w:rsidR="0031159E" w:rsidRPr="00D528A2" w:rsidRDefault="0031159E" w:rsidP="0031159E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устойчивости живой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Оценка качества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причины устойчивости экосистем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на конкретных примерах значение биологического разнообразия для сохранения устойчивости экосистемы.Приводить примеры видов — участников круговорота веществ в экосистемах.Объяснять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31159E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Экологические проблемы в биосфере. Охрана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использование ресурсов, охрана природы, всеобщее экологическое образование населения.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бсуждать на конкретных примерах экологические проблемы своего региона и биосферы в целом. Аргументировать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необходимость защиты окружающей среды, соблюдения правил отношения к живой и неживой природе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 и оценивать степень загрязнения помещений.Фиксировать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биологии. Осознание живой природы как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58</w:t>
            </w:r>
          </w:p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Описывать особенности экосистемы своей местности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аблюдать за природными явлениями, фиксировать результаты, делать выводы. 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поведения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критерии оценки. Планировать свою 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еятельность и прогнозировать ее результаты, осуществлять рефлексию своей деятельности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группе. Строить</w:t>
            </w:r>
            <w:r>
              <w:rPr>
                <w:color w:val="000000" w:themeColor="text1"/>
                <w:sz w:val="18"/>
                <w:szCs w:val="18"/>
              </w:rPr>
              <w:t xml:space="preserve"> речевые высказывания, аргумент</w:t>
            </w:r>
            <w:r w:rsidRPr="00207BCA">
              <w:rPr>
                <w:color w:val="000000" w:themeColor="text1"/>
                <w:sz w:val="18"/>
                <w:szCs w:val="18"/>
              </w:rPr>
              <w:t>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Отчет 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признаки приспособленности организмов к среде 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роль круговорота веществ и превращения энергии в экосистемах. Характеризовать биосферу как глобальную 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 оценивать последствия деятельности человека в природе.Находить в Интернете дополнительную информацию о работе учёных по сохранению редких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исчезающих видов животных и растений.Систематизировать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31159E" w:rsidRPr="00D528A2" w:rsidRDefault="0031159E" w:rsidP="00A942FD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оценка достижения результата деятельности.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710C5" w:rsidRDefault="006710C5" w:rsidP="004C0D77">
      <w:pPr>
        <w:jc w:val="both"/>
        <w:rPr>
          <w:sz w:val="22"/>
          <w:szCs w:val="22"/>
        </w:rPr>
      </w:pPr>
    </w:p>
    <w:p w:rsidR="00C32AF2" w:rsidRDefault="00C32AF2" w:rsidP="00C32AF2">
      <w:pPr>
        <w:pStyle w:val="a5"/>
        <w:jc w:val="center"/>
        <w:rPr>
          <w:b/>
        </w:rPr>
      </w:pPr>
      <w:r w:rsidRPr="00D05EF0">
        <w:rPr>
          <w:b/>
        </w:rPr>
        <w:t>Контрольно-измерительные материалы</w:t>
      </w:r>
    </w:p>
    <w:p w:rsidR="00C32AF2" w:rsidRPr="008E7B9A" w:rsidRDefault="00C32AF2" w:rsidP="00C32AF2">
      <w:pPr>
        <w:pStyle w:val="a3"/>
        <w:jc w:val="both"/>
      </w:pPr>
      <w:r w:rsidRPr="008E7B9A">
        <w:t>Для отслеживания динамики результативности учащихся применяются различные формы контроля:</w:t>
      </w:r>
    </w:p>
    <w:p w:rsidR="00C32AF2" w:rsidRPr="008E7B9A" w:rsidRDefault="00C32AF2" w:rsidP="00C32AF2">
      <w:pPr>
        <w:pStyle w:val="a3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  <w:gridCol w:w="6096"/>
      </w:tblGrid>
      <w:tr w:rsidR="00C32AF2" w:rsidRPr="008E7B9A" w:rsidTr="00C32AF2">
        <w:trPr>
          <w:trHeight w:val="165"/>
        </w:trPr>
        <w:tc>
          <w:tcPr>
            <w:tcW w:w="8930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 w:rsidRPr="00380100">
              <w:rPr>
                <w:b/>
              </w:rPr>
              <w:t>Вид контроля</w:t>
            </w:r>
          </w:p>
        </w:tc>
        <w:tc>
          <w:tcPr>
            <w:tcW w:w="6096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80100">
              <w:rPr>
                <w:b/>
              </w:rPr>
              <w:t>ичество часов (работ)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Лабораторные работы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6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Обобщающие уроки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5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Тестовый контроль</w:t>
            </w:r>
            <w:r>
              <w:t xml:space="preserve"> *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 каждой теме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Подготовка сообщений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 xml:space="preserve">в каждой теме 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Составление таблиц в тетради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 каждой теме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Входная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8"/>
              </w:numPr>
              <w:jc w:val="center"/>
            </w:pPr>
            <w:r>
              <w:t>(сентябрь)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Полугодовая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ind w:left="720" w:hanging="360"/>
              <w:jc w:val="center"/>
            </w:pPr>
            <w:r>
              <w:t>1  (декабрь)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Итоговы</w:t>
            </w:r>
            <w:r>
              <w:t>й</w:t>
            </w:r>
            <w:r w:rsidRPr="008E7B9A">
              <w:t xml:space="preserve">  </w:t>
            </w:r>
            <w:r>
              <w:t>контроль (промежуточная аттестация)*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9"/>
              </w:numPr>
              <w:jc w:val="center"/>
            </w:pPr>
            <w:r w:rsidRPr="008E7B9A">
              <w:t>(май)</w:t>
            </w:r>
          </w:p>
        </w:tc>
      </w:tr>
    </w:tbl>
    <w:p w:rsidR="00C32AF2" w:rsidRPr="00D05EF0" w:rsidRDefault="00C32AF2" w:rsidP="00C32AF2">
      <w:pPr>
        <w:jc w:val="center"/>
        <w:rPr>
          <w:b/>
        </w:rPr>
      </w:pPr>
    </w:p>
    <w:p w:rsidR="00C32AF2" w:rsidRPr="00D05EF0" w:rsidRDefault="00C32AF2" w:rsidP="00C32AF2">
      <w:pPr>
        <w:pStyle w:val="a5"/>
        <w:jc w:val="both"/>
      </w:pPr>
      <w:r w:rsidRPr="00D05EF0">
        <w:t xml:space="preserve">                                </w:t>
      </w:r>
    </w:p>
    <w:p w:rsidR="00C32AF2" w:rsidRPr="008E7B9A" w:rsidRDefault="00C32AF2" w:rsidP="00C32AF2">
      <w:pPr>
        <w:shd w:val="clear" w:color="auto" w:fill="FFFFFF"/>
        <w:jc w:val="center"/>
        <w:rPr>
          <w:b/>
        </w:rPr>
      </w:pPr>
      <w:r w:rsidRPr="008E7B9A">
        <w:rPr>
          <w:b/>
        </w:rPr>
        <w:t>Критерии оценивания</w:t>
      </w:r>
      <w:r>
        <w:rPr>
          <w:b/>
        </w:rPr>
        <w:t>*</w:t>
      </w:r>
    </w:p>
    <w:tbl>
      <w:tblPr>
        <w:tblStyle w:val="a4"/>
        <w:tblW w:w="0" w:type="auto"/>
        <w:tblLook w:val="04A0"/>
      </w:tblPr>
      <w:tblGrid>
        <w:gridCol w:w="1809"/>
        <w:gridCol w:w="4253"/>
        <w:gridCol w:w="7016"/>
        <w:gridCol w:w="2536"/>
      </w:tblGrid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устного ответа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практических (лабораторных) работ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проверочных работ</w:t>
            </w: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«5»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1. Знания, понимания, глубины усвоения </w:t>
            </w:r>
            <w:proofErr w:type="gramStart"/>
            <w:r w:rsidRPr="005858A8">
              <w:rPr>
                <w:sz w:val="20"/>
                <w:szCs w:val="20"/>
              </w:rPr>
              <w:t>обучающимся</w:t>
            </w:r>
            <w:proofErr w:type="gramEnd"/>
            <w:r w:rsidRPr="005858A8">
              <w:rPr>
                <w:sz w:val="20"/>
                <w:szCs w:val="20"/>
              </w:rPr>
              <w:t xml:space="preserve"> всего объёма программного 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межпредметные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и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творчески применяет полученные знания в незнакомой ситуации.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1) правильно определил цель опыта;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2) выполнил работу в полном объеме с соблюдением необходимой последовательности проведения опытов и 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7) эксперимент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выполнил работу без ошибок и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допустил не более одного недочета.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«4»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1. Знание всего изученного программного </w:t>
            </w:r>
            <w:r w:rsidRPr="005858A8">
              <w:rPr>
                <w:sz w:val="20"/>
                <w:szCs w:val="20"/>
              </w:rPr>
              <w:lastRenderedPageBreak/>
              <w:t>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применять полученные знания на практике.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Незначительные (негрубые) ошибки и недочёты при воспроизведении изученного материала, 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 xml:space="preserve">1. опыт проводил в условиях, не обеспечивающих достаточной точности </w:t>
            </w:r>
            <w:r w:rsidRPr="005858A8">
              <w:rPr>
                <w:sz w:val="20"/>
                <w:szCs w:val="20"/>
              </w:rPr>
              <w:lastRenderedPageBreak/>
              <w:t>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было допущено два-три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не более одной негрубой ошибки и одного недочета,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эксперимент проведен не полностью;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в описании наблюдений из опыта допустил неточности, выводы сделал неполные.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 xml:space="preserve">1. не более одной </w:t>
            </w:r>
            <w:r w:rsidRPr="005858A8">
              <w:rPr>
                <w:sz w:val="20"/>
                <w:szCs w:val="20"/>
              </w:rPr>
              <w:lastRenderedPageBreak/>
              <w:t>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двух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lastRenderedPageBreak/>
              <w:t>Отметка «3»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Умение работать на уровне воспроизведения, затруднения при ответах на видоизменённые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не более двух грубых 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одной грубой и одной 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не более двух-трех негрубых 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одной негрубой ошибки и трех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при отсутствии ошибок, но при наличии четырех-пяти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«2»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и усвоение материала на уровне ниже минимальных требований программы, отдельные представления об изученном материале.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Отсутствие умений работать на уровне воспроизведения, затруднения при ответах на стандартные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1. не определил самостоятельно цель опыта; выполнил работу не полностью, не подготовил нужное </w:t>
            </w:r>
            <w:proofErr w:type="gramStart"/>
            <w:r w:rsidRPr="005858A8">
              <w:rPr>
                <w:sz w:val="20"/>
                <w:szCs w:val="20"/>
              </w:rPr>
              <w:t>оборудование</w:t>
            </w:r>
            <w:proofErr w:type="gramEnd"/>
            <w:r w:rsidRPr="005858A8">
              <w:rPr>
                <w:sz w:val="20"/>
                <w:szCs w:val="20"/>
              </w:rPr>
              <w:t xml:space="preserve"> и объем выполненной части работы не позволяет сделать правильных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опыты, измерения, вычисления, наблюдения производились неправильно;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в ходе работы и в отчете обнаружились в совокупности все недостатки, отмеченные в требованиях к оценке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допустил число ошибок и недочетов превосходящее норму, при которой может быть выставлена оценка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если правильно выполнил менее половины работы.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2AF2" w:rsidRDefault="00C32AF2" w:rsidP="00C32AF2">
      <w:pPr>
        <w:jc w:val="center"/>
        <w:rPr>
          <w:b/>
          <w:bCs/>
        </w:rPr>
      </w:pPr>
    </w:p>
    <w:p w:rsidR="00C32AF2" w:rsidRPr="004C0D77" w:rsidRDefault="00C32AF2" w:rsidP="00C32AF2">
      <w:pPr>
        <w:rPr>
          <w:sz w:val="22"/>
          <w:szCs w:val="22"/>
        </w:rPr>
      </w:pPr>
    </w:p>
    <w:p w:rsidR="00C32AF2" w:rsidRPr="004C0D77" w:rsidRDefault="00C32AF2" w:rsidP="004C0D77">
      <w:pPr>
        <w:jc w:val="both"/>
        <w:rPr>
          <w:sz w:val="22"/>
          <w:szCs w:val="22"/>
        </w:rPr>
      </w:pPr>
    </w:p>
    <w:sectPr w:rsidR="00C32AF2" w:rsidRPr="004C0D77" w:rsidSect="00BD4A3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0C5"/>
    <w:rsid w:val="0000542D"/>
    <w:rsid w:val="00015919"/>
    <w:rsid w:val="000323B7"/>
    <w:rsid w:val="00056756"/>
    <w:rsid w:val="000A6048"/>
    <w:rsid w:val="000C1E58"/>
    <w:rsid w:val="000D151A"/>
    <w:rsid w:val="00130303"/>
    <w:rsid w:val="00134252"/>
    <w:rsid w:val="00142AFC"/>
    <w:rsid w:val="001477C1"/>
    <w:rsid w:val="001C0168"/>
    <w:rsid w:val="001F5BCC"/>
    <w:rsid w:val="001F5DF7"/>
    <w:rsid w:val="002271F9"/>
    <w:rsid w:val="002274AC"/>
    <w:rsid w:val="00230FFF"/>
    <w:rsid w:val="00231A50"/>
    <w:rsid w:val="002A5E95"/>
    <w:rsid w:val="002A7B49"/>
    <w:rsid w:val="002B697D"/>
    <w:rsid w:val="002D4B8B"/>
    <w:rsid w:val="0030304C"/>
    <w:rsid w:val="0031159E"/>
    <w:rsid w:val="00340AE5"/>
    <w:rsid w:val="00341351"/>
    <w:rsid w:val="003567EA"/>
    <w:rsid w:val="00380100"/>
    <w:rsid w:val="003B1596"/>
    <w:rsid w:val="003C6918"/>
    <w:rsid w:val="003C7359"/>
    <w:rsid w:val="003E1699"/>
    <w:rsid w:val="00413534"/>
    <w:rsid w:val="00426B92"/>
    <w:rsid w:val="00443560"/>
    <w:rsid w:val="0044559B"/>
    <w:rsid w:val="00462E36"/>
    <w:rsid w:val="004733BD"/>
    <w:rsid w:val="004B186E"/>
    <w:rsid w:val="004C0D77"/>
    <w:rsid w:val="004D66BC"/>
    <w:rsid w:val="004F1E6E"/>
    <w:rsid w:val="005417B2"/>
    <w:rsid w:val="005564CF"/>
    <w:rsid w:val="00565B71"/>
    <w:rsid w:val="005718AB"/>
    <w:rsid w:val="00576818"/>
    <w:rsid w:val="005A20A2"/>
    <w:rsid w:val="0060772E"/>
    <w:rsid w:val="00623FD9"/>
    <w:rsid w:val="00633EC1"/>
    <w:rsid w:val="00641933"/>
    <w:rsid w:val="00641D72"/>
    <w:rsid w:val="006710C5"/>
    <w:rsid w:val="00681D7D"/>
    <w:rsid w:val="0069105B"/>
    <w:rsid w:val="006D1315"/>
    <w:rsid w:val="006D3102"/>
    <w:rsid w:val="006F56DA"/>
    <w:rsid w:val="00747119"/>
    <w:rsid w:val="00795293"/>
    <w:rsid w:val="007A76C8"/>
    <w:rsid w:val="007B7DA5"/>
    <w:rsid w:val="007C05E6"/>
    <w:rsid w:val="007C72A3"/>
    <w:rsid w:val="007D1B38"/>
    <w:rsid w:val="00820FE2"/>
    <w:rsid w:val="00865D1D"/>
    <w:rsid w:val="008670D2"/>
    <w:rsid w:val="00867C46"/>
    <w:rsid w:val="00873971"/>
    <w:rsid w:val="008E7B9A"/>
    <w:rsid w:val="008F18D1"/>
    <w:rsid w:val="008F748E"/>
    <w:rsid w:val="00951BF7"/>
    <w:rsid w:val="009529FA"/>
    <w:rsid w:val="00956DE3"/>
    <w:rsid w:val="009A79F5"/>
    <w:rsid w:val="009B3448"/>
    <w:rsid w:val="00A22148"/>
    <w:rsid w:val="00A61D8F"/>
    <w:rsid w:val="00A844AA"/>
    <w:rsid w:val="00A90F81"/>
    <w:rsid w:val="00A942FD"/>
    <w:rsid w:val="00AA01B2"/>
    <w:rsid w:val="00AC1E2B"/>
    <w:rsid w:val="00AC357C"/>
    <w:rsid w:val="00AC6271"/>
    <w:rsid w:val="00AF3E83"/>
    <w:rsid w:val="00AF63FD"/>
    <w:rsid w:val="00B12C71"/>
    <w:rsid w:val="00B24334"/>
    <w:rsid w:val="00B43EBE"/>
    <w:rsid w:val="00B82451"/>
    <w:rsid w:val="00B82A22"/>
    <w:rsid w:val="00B833F4"/>
    <w:rsid w:val="00B907D3"/>
    <w:rsid w:val="00BD4A30"/>
    <w:rsid w:val="00BF2D1E"/>
    <w:rsid w:val="00C32AF2"/>
    <w:rsid w:val="00C348FE"/>
    <w:rsid w:val="00C5608F"/>
    <w:rsid w:val="00D20817"/>
    <w:rsid w:val="00D24DC6"/>
    <w:rsid w:val="00D32EAD"/>
    <w:rsid w:val="00D528A2"/>
    <w:rsid w:val="00D9495E"/>
    <w:rsid w:val="00DD090B"/>
    <w:rsid w:val="00DE456B"/>
    <w:rsid w:val="00DF391C"/>
    <w:rsid w:val="00DF3B01"/>
    <w:rsid w:val="00DF518F"/>
    <w:rsid w:val="00E218ED"/>
    <w:rsid w:val="00E22328"/>
    <w:rsid w:val="00E31467"/>
    <w:rsid w:val="00EB28D7"/>
    <w:rsid w:val="00EB78B0"/>
    <w:rsid w:val="00EC61AC"/>
    <w:rsid w:val="00EE1B86"/>
    <w:rsid w:val="00EE5356"/>
    <w:rsid w:val="00EE56DD"/>
    <w:rsid w:val="00F511BD"/>
    <w:rsid w:val="00F52F23"/>
    <w:rsid w:val="00F65AF6"/>
    <w:rsid w:val="00F71E4A"/>
    <w:rsid w:val="00F72897"/>
    <w:rsid w:val="00FB28D1"/>
    <w:rsid w:val="00FB66B8"/>
    <w:rsid w:val="00FD36D0"/>
    <w:rsid w:val="00FE0842"/>
    <w:rsid w:val="00FE4F30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6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56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CC3C0-AFAF-438C-9F85-25598F9E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18328</Words>
  <Characters>104470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Школа</cp:lastModifiedBy>
  <cp:revision>10</cp:revision>
  <dcterms:created xsi:type="dcterms:W3CDTF">2020-06-12T08:24:00Z</dcterms:created>
  <dcterms:modified xsi:type="dcterms:W3CDTF">2020-11-11T08:47:00Z</dcterms:modified>
</cp:coreProperties>
</file>